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t xml:space="preserve">Field Trip to the Capitol Building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Self-guided tour notes and fun facts: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History</w:t>
      </w:r>
    </w:p>
    <w:p w:rsidR="00000000" w:rsidDel="00000000" w:rsidP="00000000" w:rsidRDefault="00000000" w:rsidRPr="00000000">
      <w:pPr>
        <w:contextualSpacing w:val="0"/>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Capitol building in Austin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February 1888, the Goddess of Liberty statue was placed on the dome. When the Capitol was finished, it measured over 310 feet in height, had 392 rooms, 924 windows and 404 doors. It took over 1,000 people, including engineers, contractors, laborers and craftsmen, seven years to build at a cost of $3,744,600.</w:t>
      </w:r>
    </w:p>
    <w:p w:rsidR="00000000" w:rsidDel="00000000" w:rsidP="00000000" w:rsidRDefault="00000000" w:rsidRPr="00000000">
      <w:pPr>
        <w:contextualSpacing w:val="0"/>
      </w:pPr>
      <w:r w:rsidDel="00000000" w:rsidR="00000000" w:rsidRPr="00000000">
        <w:rPr>
          <w:rtl w:val="0"/>
        </w:rPr>
        <w:t xml:space="preserve">The current statue is a recreation! The original statue was moved to the Bob Bullock Texas State History Museum to protect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In the main entry hall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Point out the two statues</w:t>
      </w:r>
    </w:p>
    <w:p w:rsidR="00000000" w:rsidDel="00000000" w:rsidP="00000000" w:rsidRDefault="00000000" w:rsidRPr="00000000">
      <w:pPr>
        <w:numPr>
          <w:ilvl w:val="0"/>
          <w:numId w:val="2"/>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On the left - Sam Houston – 1</w:t>
      </w:r>
      <w:r w:rsidDel="00000000" w:rsidR="00000000" w:rsidRPr="00000000">
        <w:rPr>
          <w:rFonts w:ascii="Calibri" w:cs="Calibri" w:eastAsia="Calibri" w:hAnsi="Calibri"/>
          <w:b w:val="0"/>
          <w:sz w:val="24"/>
          <w:szCs w:val="24"/>
          <w:vertAlign w:val="superscript"/>
          <w:rtl w:val="0"/>
        </w:rPr>
        <w:t xml:space="preserve">st</w:t>
      </w:r>
      <w:r w:rsidDel="00000000" w:rsidR="00000000" w:rsidRPr="00000000">
        <w:rPr>
          <w:rFonts w:ascii="Calibri" w:cs="Calibri" w:eastAsia="Calibri" w:hAnsi="Calibri"/>
          <w:b w:val="0"/>
          <w:sz w:val="24"/>
          <w:szCs w:val="24"/>
          <w:rtl w:val="0"/>
        </w:rPr>
        <w:t xml:space="preserve"> President of the Republic of Texas 1836</w:t>
      </w:r>
    </w:p>
    <w:p w:rsidR="00000000" w:rsidDel="00000000" w:rsidP="00000000" w:rsidRDefault="00000000" w:rsidRPr="00000000">
      <w:pPr>
        <w:numPr>
          <w:ilvl w:val="0"/>
          <w:numId w:val="2"/>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On the right - Stephen F. Austin – brought 300 families to live in Texas before it was a nation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In the rotunda</w:t>
      </w:r>
    </w:p>
    <w:p w:rsidR="00000000" w:rsidDel="00000000" w:rsidP="00000000" w:rsidRDefault="00000000" w:rsidRPr="00000000">
      <w:pPr>
        <w:contextualSpacing w:val="0"/>
      </w:pPr>
      <w:r w:rsidDel="00000000" w:rsidR="00000000" w:rsidRPr="00000000">
        <w:rPr>
          <w:rtl w:val="0"/>
        </w:rPr>
        <w:t xml:space="preserve"> </w:t>
        <w:tab/>
        <w:t xml:space="preserve">On the floor point out:</w:t>
      </w:r>
    </w:p>
    <w:p w:rsidR="00000000" w:rsidDel="00000000" w:rsidP="00000000" w:rsidRDefault="00000000" w:rsidRPr="00000000">
      <w:pPr>
        <w:numPr>
          <w:ilvl w:val="0"/>
          <w:numId w:val="3"/>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6 flags over Texas in order:  Spain, France, Mexico, Republic of Texas, Confederate States, United States</w:t>
      </w:r>
    </w:p>
    <w:p w:rsidR="00000000" w:rsidDel="00000000" w:rsidP="00000000" w:rsidRDefault="00000000" w:rsidRPr="00000000">
      <w:pPr>
        <w:numPr>
          <w:ilvl w:val="0"/>
          <w:numId w:val="3"/>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Pictures of governors that go around the entire rotunda all the way up to the 4</w:t>
      </w:r>
      <w:r w:rsidDel="00000000" w:rsidR="00000000" w:rsidRPr="00000000">
        <w:rPr>
          <w:rFonts w:ascii="Calibri" w:cs="Calibri" w:eastAsia="Calibri" w:hAnsi="Calibri"/>
          <w:b w:val="0"/>
          <w:sz w:val="24"/>
          <w:szCs w:val="24"/>
          <w:vertAlign w:val="superscript"/>
          <w:rtl w:val="0"/>
        </w:rPr>
        <w:t xml:space="preserve">th</w:t>
      </w:r>
      <w:r w:rsidDel="00000000" w:rsidR="00000000" w:rsidRPr="00000000">
        <w:rPr>
          <w:rFonts w:ascii="Calibri" w:cs="Calibri" w:eastAsia="Calibri" w:hAnsi="Calibri"/>
          <w:b w:val="0"/>
          <w:sz w:val="24"/>
          <w:szCs w:val="24"/>
          <w:rtl w:val="0"/>
        </w:rPr>
        <w:t xml:space="preserve"> floor</w:t>
      </w:r>
    </w:p>
    <w:p w:rsidR="00000000" w:rsidDel="00000000" w:rsidP="00000000" w:rsidRDefault="00000000" w:rsidRPr="00000000">
      <w:pPr>
        <w:numPr>
          <w:ilvl w:val="0"/>
          <w:numId w:val="3"/>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Rick Perry is the longest running TX governor with 14 years in office. When his picture goes in the rotunda, they have to move all of the other ones down one, which is a lot of work!</w:t>
      </w:r>
    </w:p>
    <w:p w:rsidR="00000000" w:rsidDel="00000000" w:rsidP="00000000" w:rsidRDefault="00000000" w:rsidRPr="00000000">
      <w:pPr>
        <w:numPr>
          <w:ilvl w:val="0"/>
          <w:numId w:val="3"/>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George W. Bush is the only TX governor to become President of the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Go up the stairs or point students to elevators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On the 2</w:t>
      </w:r>
      <w:r w:rsidDel="00000000" w:rsidR="00000000" w:rsidRPr="00000000">
        <w:rPr>
          <w:u w:val="single"/>
          <w:vertAlign w:val="superscript"/>
          <w:rtl w:val="0"/>
        </w:rPr>
        <w:t xml:space="preserve">nd</w:t>
      </w:r>
      <w:r w:rsidDel="00000000" w:rsidR="00000000" w:rsidRPr="00000000">
        <w:rPr>
          <w:u w:val="single"/>
          <w:rtl w:val="0"/>
        </w:rPr>
        <w:t xml:space="preserve"> Floor</w:t>
      </w:r>
    </w:p>
    <w:p w:rsidR="00000000" w:rsidDel="00000000" w:rsidP="00000000" w:rsidRDefault="00000000" w:rsidRPr="00000000">
      <w:pPr>
        <w:numPr>
          <w:ilvl w:val="0"/>
          <w:numId w:val="1"/>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Show the students the Senate and House chambers. </w:t>
      </w:r>
    </w:p>
    <w:p w:rsidR="00000000" w:rsidDel="00000000" w:rsidP="00000000" w:rsidRDefault="00000000" w:rsidRPr="00000000">
      <w:pPr>
        <w:numPr>
          <w:ilvl w:val="0"/>
          <w:numId w:val="1"/>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Senate is temporarily under renovation - 31 State Senators</w:t>
      </w:r>
    </w:p>
    <w:p w:rsidR="00000000" w:rsidDel="00000000" w:rsidP="00000000" w:rsidRDefault="00000000" w:rsidRPr="00000000">
      <w:pPr>
        <w:numPr>
          <w:ilvl w:val="0"/>
          <w:numId w:val="1"/>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In the House chamber, talk about:</w:t>
      </w:r>
    </w:p>
    <w:p w:rsidR="00000000" w:rsidDel="00000000" w:rsidP="00000000" w:rsidRDefault="00000000" w:rsidRPr="00000000">
      <w:pPr>
        <w:spacing w:after="0" w:before="0" w:line="240" w:lineRule="auto"/>
        <w:ind w:left="720" w:firstLine="720"/>
        <w:contextualSpacing w:val="0"/>
      </w:pPr>
      <w:r w:rsidDel="00000000" w:rsidR="00000000" w:rsidRPr="00000000">
        <w:rPr>
          <w:rFonts w:ascii="Calibri" w:cs="Calibri" w:eastAsia="Calibri" w:hAnsi="Calibri"/>
          <w:b w:val="0"/>
          <w:sz w:val="24"/>
          <w:szCs w:val="24"/>
          <w:rtl w:val="0"/>
        </w:rPr>
        <w:t xml:space="preserve"> 150 State Representatives</w:t>
      </w:r>
    </w:p>
    <w:p w:rsidR="00000000" w:rsidDel="00000000" w:rsidP="00000000" w:rsidRDefault="00000000" w:rsidRPr="00000000">
      <w:pPr>
        <w:spacing w:after="0" w:before="0" w:line="240" w:lineRule="auto"/>
        <w:ind w:left="720" w:firstLine="720"/>
        <w:contextualSpacing w:val="0"/>
      </w:pPr>
      <w:r w:rsidDel="00000000" w:rsidR="00000000" w:rsidRPr="00000000">
        <w:rPr>
          <w:rFonts w:ascii="Calibri" w:cs="Calibri" w:eastAsia="Calibri" w:hAnsi="Calibri"/>
          <w:b w:val="0"/>
          <w:sz w:val="24"/>
          <w:szCs w:val="24"/>
          <w:rtl w:val="0"/>
        </w:rPr>
        <w:t xml:space="preserve"> 500 chairs for the public to watch legislators working</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Calibri" w:cs="Calibri" w:eastAsia="Calibri" w:hAnsi="Calibri"/>
          <w:b w:val="0"/>
          <w:sz w:val="24"/>
          <w:szCs w:val="24"/>
          <w:rtl w:val="0"/>
        </w:rPr>
        <w:t xml:space="preserve"> The Capitol building was the first building in Austin to get electricity </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Calibri" w:cs="Calibri" w:eastAsia="Calibri" w:hAnsi="Calibri"/>
          <w:b w:val="0"/>
          <w:sz w:val="24"/>
          <w:szCs w:val="24"/>
          <w:rtl w:val="0"/>
        </w:rPr>
        <w:t xml:space="preserve">Point out the chandeliers that are the original ones and the light bulbs spell out T E X A S</w:t>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Congress is in session only during odd numbered years, and only January – May. Next session is January 201</w:t>
      </w:r>
      <w:r w:rsidDel="00000000" w:rsidR="00000000" w:rsidRPr="00000000">
        <w:rPr>
          <w:rtl w:val="0"/>
        </w:rPr>
        <w:t xml:space="preserve">7</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b w:val="0"/>
          <w:sz w:val="24"/>
          <w:szCs w:val="24"/>
        </w:rPr>
      </w:pPr>
      <w:r w:rsidDel="00000000" w:rsidR="00000000" w:rsidRPr="00000000">
        <w:rPr>
          <w:rFonts w:ascii="Calibri" w:cs="Calibri" w:eastAsia="Calibri" w:hAnsi="Calibri"/>
          <w:b w:val="0"/>
          <w:sz w:val="24"/>
          <w:szCs w:val="24"/>
          <w:rtl w:val="0"/>
        </w:rPr>
        <w:t xml:space="preserve">Point out the governor’s office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Capitol Extension one floor below the ground floor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Explain that the extension was built because the building could not hold all of the people who worked there. It was built originally for about 300 people, but by the 1950s, there were 1500 people working there. The below-ground extension was completed in 1991 for $140,000,000.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Be sure to look up at the capitol through the skylights!</w:t>
      </w:r>
    </w:p>
    <w:sectPr>
      <w:pgSz w:h="15840" w:w="12240"/>
      <w:pgMar w:bottom="288" w:top="576" w:left="576" w:right="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60" w:before="240" w:lin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60" w:before="240" w:lin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60" w:before="240" w:line="240" w:lineRule="auto"/>
    </w:pPr>
    <w:rPr>
      <w:rFonts w:ascii="Calibri" w:cs="Calibri" w:eastAsia="Calibri" w:hAnsi="Calibri"/>
      <w:b w:val="1"/>
      <w:i w:val="1"/>
      <w:sz w:val="26"/>
      <w:szCs w:val="26"/>
    </w:rPr>
  </w:style>
  <w:style w:type="paragraph" w:styleId="Heading6">
    <w:name w:val="heading 6"/>
    <w:basedOn w:val="Normal"/>
    <w:next w:val="Normal"/>
    <w:pPr>
      <w:keepNext w:val="1"/>
      <w:keepLines w:val="1"/>
      <w:spacing w:after="60" w:before="240" w:lin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60" w:before="240" w:lin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spacing w:after="60" w:before="0" w:line="240" w:lineRule="auto"/>
      <w:jc w:val="center"/>
    </w:pPr>
    <w:rPr>
      <w:rFonts w:ascii="Cambria" w:cs="Cambria" w:eastAsia="Cambria" w:hAnsi="Cambria"/>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